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16" w:rsidRPr="00473316" w:rsidRDefault="00473316" w:rsidP="004733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>ПОСТАНОВЛЕНИЕ МИНИСТЕРСТВА ТРУДА И СОЦИАЛЬНОЙ ЗАЩИТЫ РЕСПУБЛИКИ БЕЛАРУСЬ</w:t>
      </w:r>
    </w:p>
    <w:p w:rsidR="00473316" w:rsidRPr="00473316" w:rsidRDefault="00473316" w:rsidP="004733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 xml:space="preserve">31 января 2008 г. </w:t>
      </w:r>
      <w:r w:rsidR="00682F16">
        <w:rPr>
          <w:rFonts w:ascii="Times New Roman" w:hAnsi="Times New Roman" w:cs="Times New Roman"/>
          <w:sz w:val="30"/>
          <w:szCs w:val="30"/>
        </w:rPr>
        <w:t>№</w:t>
      </w:r>
      <w:r w:rsidRPr="00473316">
        <w:rPr>
          <w:rFonts w:ascii="Times New Roman" w:hAnsi="Times New Roman" w:cs="Times New Roman"/>
          <w:sz w:val="30"/>
          <w:szCs w:val="30"/>
        </w:rPr>
        <w:t xml:space="preserve"> 19</w:t>
      </w:r>
    </w:p>
    <w:p w:rsidR="00473316" w:rsidRPr="00473316" w:rsidRDefault="00473316" w:rsidP="004733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</w:p>
    <w:p w:rsidR="00682F16" w:rsidRDefault="00473316" w:rsidP="004733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 xml:space="preserve">О </w:t>
      </w:r>
      <w:r w:rsidR="00682F16" w:rsidRPr="00473316">
        <w:rPr>
          <w:rFonts w:ascii="Times New Roman" w:hAnsi="Times New Roman" w:cs="Times New Roman"/>
          <w:sz w:val="30"/>
          <w:szCs w:val="30"/>
        </w:rPr>
        <w:t xml:space="preserve">сроках эксплуатации технических средств социальной реабилитации и признании утратившими силу постановлений </w:t>
      </w:r>
      <w:r w:rsidR="00682F16">
        <w:rPr>
          <w:rFonts w:ascii="Times New Roman" w:hAnsi="Times New Roman" w:cs="Times New Roman"/>
          <w:sz w:val="30"/>
          <w:szCs w:val="30"/>
        </w:rPr>
        <w:t>М</w:t>
      </w:r>
      <w:r w:rsidR="00682F16" w:rsidRPr="00473316">
        <w:rPr>
          <w:rFonts w:ascii="Times New Roman" w:hAnsi="Times New Roman" w:cs="Times New Roman"/>
          <w:sz w:val="30"/>
          <w:szCs w:val="30"/>
        </w:rPr>
        <w:t xml:space="preserve">инистерства труда и социальной защиты Республики Беларусь от 21 марта 2002 г. </w:t>
      </w:r>
      <w:r w:rsidR="00682F16">
        <w:rPr>
          <w:rFonts w:ascii="Times New Roman" w:hAnsi="Times New Roman" w:cs="Times New Roman"/>
          <w:sz w:val="30"/>
          <w:szCs w:val="30"/>
        </w:rPr>
        <w:t>№</w:t>
      </w:r>
      <w:r w:rsidR="00682F16" w:rsidRPr="00473316">
        <w:rPr>
          <w:rFonts w:ascii="Times New Roman" w:hAnsi="Times New Roman" w:cs="Times New Roman"/>
          <w:sz w:val="30"/>
          <w:szCs w:val="30"/>
        </w:rPr>
        <w:t xml:space="preserve"> 36 </w:t>
      </w:r>
    </w:p>
    <w:p w:rsidR="00473316" w:rsidRPr="00473316" w:rsidRDefault="00682F16" w:rsidP="004733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 xml:space="preserve">и от 14 ноября 2003 г. </w:t>
      </w:r>
      <w:r>
        <w:rPr>
          <w:rFonts w:ascii="Times New Roman" w:hAnsi="Times New Roman" w:cs="Times New Roman"/>
          <w:sz w:val="30"/>
          <w:szCs w:val="30"/>
        </w:rPr>
        <w:t>№</w:t>
      </w:r>
      <w:r w:rsidRPr="00473316">
        <w:rPr>
          <w:rFonts w:ascii="Times New Roman" w:hAnsi="Times New Roman" w:cs="Times New Roman"/>
          <w:sz w:val="30"/>
          <w:szCs w:val="30"/>
        </w:rPr>
        <w:t xml:space="preserve"> 142</w:t>
      </w:r>
    </w:p>
    <w:p w:rsidR="00473316" w:rsidRPr="00473316" w:rsidRDefault="00473316" w:rsidP="004733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473316" w:rsidRPr="00473316" w:rsidRDefault="00473316" w:rsidP="0047331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 xml:space="preserve">Во исполнение </w:t>
      </w:r>
      <w:hyperlink r:id="rId7" w:history="1">
        <w:r w:rsidRPr="00473316">
          <w:rPr>
            <w:rFonts w:ascii="Times New Roman" w:hAnsi="Times New Roman" w:cs="Times New Roman"/>
            <w:sz w:val="30"/>
            <w:szCs w:val="30"/>
          </w:rPr>
          <w:t>постановления</w:t>
        </w:r>
      </w:hyperlink>
      <w:r w:rsidRPr="00473316">
        <w:rPr>
          <w:rFonts w:ascii="Times New Roman" w:hAnsi="Times New Roman" w:cs="Times New Roman"/>
          <w:sz w:val="30"/>
          <w:szCs w:val="30"/>
        </w:rPr>
        <w:t xml:space="preserve"> Совета Министров Республики Беларусь от 11 декабря 2007 г. N 1722 "О Государственном реестре (перечне) технических средств социальной реабилитации и порядке обеспечения ими отдельных категорий граждан" Министерство труда и социальной защиты Республики Беларусь ПОСТАНОВЛЯЕТ:</w:t>
      </w:r>
    </w:p>
    <w:p w:rsidR="00473316" w:rsidRPr="00473316" w:rsidRDefault="00473316" w:rsidP="00473316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 xml:space="preserve">1. Установить </w:t>
      </w:r>
      <w:hyperlink w:anchor="Par20" w:history="1">
        <w:r w:rsidRPr="00473316">
          <w:rPr>
            <w:rFonts w:ascii="Times New Roman" w:hAnsi="Times New Roman" w:cs="Times New Roman"/>
            <w:sz w:val="30"/>
            <w:szCs w:val="30"/>
          </w:rPr>
          <w:t>сроки</w:t>
        </w:r>
      </w:hyperlink>
      <w:r w:rsidRPr="00473316">
        <w:rPr>
          <w:rFonts w:ascii="Times New Roman" w:hAnsi="Times New Roman" w:cs="Times New Roman"/>
          <w:sz w:val="30"/>
          <w:szCs w:val="30"/>
        </w:rPr>
        <w:t xml:space="preserve"> эксплуатации технических средств социальной реабилитации, указанных в </w:t>
      </w:r>
      <w:hyperlink r:id="rId8" w:history="1">
        <w:r w:rsidRPr="00473316">
          <w:rPr>
            <w:rFonts w:ascii="Times New Roman" w:hAnsi="Times New Roman" w:cs="Times New Roman"/>
            <w:sz w:val="30"/>
            <w:szCs w:val="30"/>
          </w:rPr>
          <w:t>пунктах 1</w:t>
        </w:r>
      </w:hyperlink>
      <w:r w:rsidRPr="00473316">
        <w:rPr>
          <w:rFonts w:ascii="Times New Roman" w:hAnsi="Times New Roman" w:cs="Times New Roman"/>
          <w:sz w:val="30"/>
          <w:szCs w:val="30"/>
        </w:rPr>
        <w:t xml:space="preserve"> - </w:t>
      </w:r>
      <w:hyperlink r:id="rId9" w:history="1">
        <w:r w:rsidRPr="00473316">
          <w:rPr>
            <w:rFonts w:ascii="Times New Roman" w:hAnsi="Times New Roman" w:cs="Times New Roman"/>
            <w:sz w:val="30"/>
            <w:szCs w:val="30"/>
          </w:rPr>
          <w:t>45</w:t>
        </w:r>
      </w:hyperlink>
      <w:r w:rsidRPr="00473316">
        <w:rPr>
          <w:rFonts w:ascii="Times New Roman" w:hAnsi="Times New Roman" w:cs="Times New Roman"/>
          <w:sz w:val="30"/>
          <w:szCs w:val="30"/>
        </w:rPr>
        <w:t xml:space="preserve">, </w:t>
      </w:r>
      <w:hyperlink r:id="rId10" w:history="1">
        <w:r w:rsidRPr="00473316">
          <w:rPr>
            <w:rFonts w:ascii="Times New Roman" w:hAnsi="Times New Roman" w:cs="Times New Roman"/>
            <w:sz w:val="30"/>
            <w:szCs w:val="30"/>
          </w:rPr>
          <w:t>57</w:t>
        </w:r>
      </w:hyperlink>
      <w:r w:rsidRPr="00473316">
        <w:rPr>
          <w:rFonts w:ascii="Times New Roman" w:hAnsi="Times New Roman" w:cs="Times New Roman"/>
          <w:sz w:val="30"/>
          <w:szCs w:val="30"/>
        </w:rPr>
        <w:t xml:space="preserve"> - </w:t>
      </w:r>
      <w:hyperlink r:id="rId11" w:history="1">
        <w:r w:rsidRPr="00473316">
          <w:rPr>
            <w:rFonts w:ascii="Times New Roman" w:hAnsi="Times New Roman" w:cs="Times New Roman"/>
            <w:sz w:val="30"/>
            <w:szCs w:val="30"/>
          </w:rPr>
          <w:t>60</w:t>
        </w:r>
      </w:hyperlink>
      <w:r w:rsidRPr="00473316">
        <w:rPr>
          <w:rFonts w:ascii="Times New Roman" w:hAnsi="Times New Roman" w:cs="Times New Roman"/>
          <w:sz w:val="30"/>
          <w:szCs w:val="30"/>
        </w:rPr>
        <w:t xml:space="preserve"> Государственного реестра (перечня) технических средств социальной реабилитации, утвержденного постановлением Совета Министров Республики Беларусь от 11 декабря 2007 г. N 1722 (Национальный реестр правовых актов Республики Беларусь, 2008 г., N 1, 5/26402), согласно приложению.</w:t>
      </w:r>
    </w:p>
    <w:p w:rsidR="00473316" w:rsidRPr="00473316" w:rsidRDefault="00473316" w:rsidP="00473316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>2. Признать утратившими силу:</w:t>
      </w:r>
    </w:p>
    <w:p w:rsidR="00473316" w:rsidRPr="00473316" w:rsidRDefault="00413727" w:rsidP="00473316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hyperlink r:id="rId12" w:history="1">
        <w:r w:rsidR="00473316" w:rsidRPr="00473316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473316" w:rsidRPr="00473316">
        <w:rPr>
          <w:rFonts w:ascii="Times New Roman" w:hAnsi="Times New Roman" w:cs="Times New Roman"/>
          <w:sz w:val="30"/>
          <w:szCs w:val="30"/>
        </w:rPr>
        <w:t xml:space="preserve"> Министерства труда и социальной защиты Республики Беларусь от 21 марта 2002 г. N 36 "Об утверждении Инструкции о порядке обеспечения техническими средствами социальной реабилитации инвалидов, а также пенсионеров и иных категорий граждан, которые не являются инвалидами, но по медицинским показаниям нуждаются в средствах реабилитации, органами по труду и социальной защите Республики Беларусь" (Национальный реестр правовых актов Республики Беларусь, 2002 г., N 47, 8/7968);</w:t>
      </w:r>
    </w:p>
    <w:p w:rsidR="00473316" w:rsidRPr="00473316" w:rsidRDefault="00413727" w:rsidP="00473316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hyperlink r:id="rId13" w:history="1">
        <w:proofErr w:type="gramStart"/>
        <w:r w:rsidR="00473316" w:rsidRPr="00473316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473316" w:rsidRPr="00473316">
        <w:rPr>
          <w:rFonts w:ascii="Times New Roman" w:hAnsi="Times New Roman" w:cs="Times New Roman"/>
          <w:sz w:val="30"/>
          <w:szCs w:val="30"/>
        </w:rPr>
        <w:t xml:space="preserve"> Министерства труда и социальной защиты Республики Беларусь от 14 ноября 2003 г. N 142 "О внесении изменений и дополнений в Инструкцию о порядке обеспечения техническими средствами социальной реабилитации инвалидов, а также пенсионеров и иных категорий граждан, которые не являются инвалидами, но по медицинским показаниям нуждаются в средствах реабилитации, органами по труду и социальной защите Республики Беларусь" (Национальный реестр правовых</w:t>
      </w:r>
      <w:proofErr w:type="gramEnd"/>
      <w:r w:rsidR="00473316" w:rsidRPr="00473316">
        <w:rPr>
          <w:rFonts w:ascii="Times New Roman" w:hAnsi="Times New Roman" w:cs="Times New Roman"/>
          <w:sz w:val="30"/>
          <w:szCs w:val="30"/>
        </w:rPr>
        <w:t xml:space="preserve"> актов Республики Беларусь, 2003 г., N 135, 8/10266).</w:t>
      </w:r>
    </w:p>
    <w:p w:rsidR="00473316" w:rsidRPr="00473316" w:rsidRDefault="00473316" w:rsidP="00473316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>3. Настоящее постановление вступает в силу со дня его официального опубликования.</w:t>
      </w:r>
    </w:p>
    <w:p w:rsidR="00473316" w:rsidRPr="00473316" w:rsidRDefault="00473316" w:rsidP="00473316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473316" w:rsidRPr="00473316">
        <w:tc>
          <w:tcPr>
            <w:tcW w:w="5103" w:type="dxa"/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0"/>
                <w:szCs w:val="30"/>
              </w:rPr>
            </w:pPr>
            <w:r w:rsidRPr="00473316">
              <w:rPr>
                <w:rFonts w:ascii="Times New Roman" w:hAnsi="Times New Roman" w:cs="Times New Roman"/>
                <w:sz w:val="30"/>
                <w:szCs w:val="30"/>
              </w:rPr>
              <w:t>Министр</w:t>
            </w:r>
          </w:p>
        </w:tc>
        <w:tc>
          <w:tcPr>
            <w:tcW w:w="5103" w:type="dxa"/>
          </w:tcPr>
          <w:p w:rsidR="00473316" w:rsidRPr="00473316" w:rsidRDefault="0047331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473316">
              <w:rPr>
                <w:rFonts w:ascii="Times New Roman" w:hAnsi="Times New Roman" w:cs="Times New Roman"/>
                <w:sz w:val="30"/>
                <w:szCs w:val="30"/>
              </w:rPr>
              <w:t>В.Н.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473316">
              <w:rPr>
                <w:rFonts w:ascii="Times New Roman" w:hAnsi="Times New Roman" w:cs="Times New Roman"/>
                <w:sz w:val="30"/>
                <w:szCs w:val="30"/>
              </w:rPr>
              <w:t>Потупчик</w:t>
            </w:r>
            <w:proofErr w:type="spellEnd"/>
          </w:p>
        </w:tc>
      </w:tr>
    </w:tbl>
    <w:p w:rsidR="00473316" w:rsidRPr="00473316" w:rsidRDefault="00473316" w:rsidP="00473316">
      <w:pPr>
        <w:autoSpaceDE w:val="0"/>
        <w:autoSpaceDN w:val="0"/>
        <w:adjustRightInd w:val="0"/>
        <w:spacing w:before="200"/>
        <w:jc w:val="right"/>
        <w:outlineLvl w:val="0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lastRenderedPageBreak/>
        <w:t>Приложение</w:t>
      </w:r>
    </w:p>
    <w:p w:rsidR="00473316" w:rsidRPr="00473316" w:rsidRDefault="00473316" w:rsidP="0047331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>к постановлению</w:t>
      </w:r>
    </w:p>
    <w:p w:rsidR="00473316" w:rsidRPr="00473316" w:rsidRDefault="00473316" w:rsidP="0047331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>Министерства труда</w:t>
      </w:r>
    </w:p>
    <w:p w:rsidR="00473316" w:rsidRPr="00473316" w:rsidRDefault="00473316" w:rsidP="0047331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>и социальной защиты</w:t>
      </w:r>
    </w:p>
    <w:p w:rsidR="00473316" w:rsidRPr="00473316" w:rsidRDefault="00473316" w:rsidP="0047331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:rsidR="00473316" w:rsidRPr="00473316" w:rsidRDefault="00473316" w:rsidP="0047331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30"/>
          <w:szCs w:val="30"/>
        </w:rPr>
      </w:pPr>
      <w:r w:rsidRPr="00473316">
        <w:rPr>
          <w:rFonts w:ascii="Times New Roman" w:hAnsi="Times New Roman" w:cs="Times New Roman"/>
          <w:sz w:val="30"/>
          <w:szCs w:val="30"/>
        </w:rPr>
        <w:t>31.01.2008 N 19</w:t>
      </w:r>
    </w:p>
    <w:p w:rsidR="00473316" w:rsidRPr="00473316" w:rsidRDefault="00473316" w:rsidP="0047331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30"/>
          <w:szCs w:val="30"/>
        </w:rPr>
      </w:pPr>
    </w:p>
    <w:p w:rsidR="00473316" w:rsidRPr="00473316" w:rsidRDefault="00473316" w:rsidP="004733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bookmarkStart w:id="1" w:name="Par20"/>
      <w:bookmarkEnd w:id="1"/>
      <w:r w:rsidRPr="00473316">
        <w:rPr>
          <w:rFonts w:ascii="Times New Roman" w:hAnsi="Times New Roman" w:cs="Times New Roman"/>
          <w:sz w:val="30"/>
          <w:szCs w:val="30"/>
        </w:rPr>
        <w:t>СРОКИ ЭКСПЛУАТАЦИИ ТЕХНИЧЕСКИХ СРЕДСТВ СОЦИАЛЬНОЙ РЕАБИЛИТАЦИИ, УКАЗАННЫХ В ПУНКТАХ 1 - 45, 57 - 60 ГОСУДАРСТВЕННОГО РЕЕСТРА (ПЕРЕЧНЯ) ТЕХНИЧЕСКИХ СРЕДСТВ СОЦИАЛЬНОЙ РЕАБИЛИТАЦИИ</w:t>
      </w:r>
    </w:p>
    <w:p w:rsidR="00473316" w:rsidRPr="00473316" w:rsidRDefault="00473316" w:rsidP="004733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4875"/>
        <w:gridCol w:w="2267"/>
      </w:tblGrid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Номер пункта Государственного реестра (перечня) технических средств социальной реабилитации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Наименование технического средства социальной реабилитации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Сроки эксплуатации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ar25"/>
            <w:bookmarkEnd w:id="2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Кресло-коляска с электроприводом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Кресло-коляска </w:t>
            </w:r>
            <w:proofErr w:type="gram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комнатная</w:t>
            </w:r>
            <w:proofErr w:type="gram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, в том числе с судном или откидной спинкой, для взрослых, подростков и детей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ar31"/>
            <w:bookmarkEnd w:id="3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Кресло-коляска </w:t>
            </w:r>
            <w:proofErr w:type="gram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прогулочная</w:t>
            </w:r>
            <w:proofErr w:type="gram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для взрослых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Велоколяска с цепным приводом прогулочная для взрослых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Велоколяска рычажная прогулочная для взрослых, подростков и детей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Коляска прогулочная для детей, страдающих детским церебральным параличом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ar43"/>
            <w:bookmarkEnd w:id="4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Кресло-коляска активного типа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Малогабаритная коляска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Кресло функциональное с судном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Велосипед трехколесный для детей в </w:t>
            </w: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возрасте до 16 лет, страдающих детским церебральным параличом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ограничен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Подушка 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противопролежневая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для сидения в инвалидной коляске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Чехол</w:t>
            </w:r>
            <w:proofErr w:type="gram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утепленный для передвижения в коляске в холодное время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На срок эксплуатации технических средств социальной реабилитации, указанных в </w:t>
            </w:r>
            <w:hyperlink w:anchor="Par25" w:history="1">
              <w:r w:rsidRPr="00473316">
                <w:rPr>
                  <w:rFonts w:ascii="Times New Roman" w:hAnsi="Times New Roman" w:cs="Times New Roman"/>
                  <w:sz w:val="28"/>
                  <w:szCs w:val="28"/>
                </w:rPr>
                <w:t>пунктах 1</w:t>
              </w:r>
            </w:hyperlink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w:anchor="Par31" w:history="1">
              <w:r w:rsidRPr="00473316">
                <w:rPr>
                  <w:rFonts w:ascii="Times New Roman" w:hAnsi="Times New Roman" w:cs="Times New Roman"/>
                  <w:sz w:val="28"/>
                  <w:szCs w:val="28"/>
                </w:rPr>
                <w:t>3</w:t>
              </w:r>
            </w:hyperlink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w:anchor="Par43" w:history="1">
              <w:r w:rsidRPr="00473316">
                <w:rPr>
                  <w:rFonts w:ascii="Times New Roman" w:hAnsi="Times New Roman" w:cs="Times New Roman"/>
                  <w:sz w:val="28"/>
                  <w:szCs w:val="28"/>
                </w:rPr>
                <w:t>7</w:t>
              </w:r>
            </w:hyperlink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приложения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Защита специальная для рук, используемая инвалидами при передвижении в коляске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6 месяцев (допускается одновременно выдача 2 пар в год)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Трость опорная для передвижения больных с нарушениями функций нижних конечностей (одно-, тре</w:t>
            </w:r>
            <w:proofErr w:type="gram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proofErr w:type="gram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четырехопорная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Трость тактильная для слепых и слабовидящих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Костыли индивидуального пользования, в том числе костыли локтевые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Ходунки специальные для передвижения больных с нарушениями функций нижних конечностей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Столик специальный для установки на инвалидную коляску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Стул для детей со </w:t>
            </w:r>
            <w:proofErr w:type="gram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спинно-мозговой</w:t>
            </w:r>
            <w:proofErr w:type="gram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патологией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Приспособления для удержания в стоячем и (или) в сидячем положении </w:t>
            </w: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 со </w:t>
            </w:r>
            <w:proofErr w:type="gram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спинно-мозговой</w:t>
            </w:r>
            <w:proofErr w:type="gram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патологией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Матрац специальный 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противопролежневый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или система 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противопролежневая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Перекладина подъемная к кровати (рама "Балканская")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Не ограничен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Столик прикроватный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Не ограничен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Поручни для туалета, ванной и душевой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Не ограничен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Приспособление кроватное опорное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Приставка к унитазу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Сиденье для ванны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Приспособление для туалета для взрослых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Приспособление для туалета для детей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Протезы верхних и нижних конечностей (основной, лечебно-тренировочный, рабочий, для купания), кисть косметическая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Протезы верхних и нижних конечностей: для взрослых: основной - 2 года, рабочий и для купания - 3 года, лечебно-тренировочный - по заключению врачей республиканского унитарного предприятия "Белорусский протезно-ортопедический восстановительный центр" (далее - БПОВЦ) и его филиалов, но не менее 6 месяцев; </w:t>
            </w: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детей-инвалидов в возрасте до 18 лет - по заключению врачей БПОВЦ и его филиалов;</w:t>
            </w:r>
            <w:proofErr w:type="gram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парные протезы - по заключению врачей БПОВЦ и его филиалов, но не менее 1 года. Кисть косметическая - 6 месяцев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Ортезы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верхних и нижних конечностей (аппараты, туторы, обувные вставки, сапожки 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Дикуля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и другие изделия, кроме стелек-супинаторов, стелек ортопедических)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Для взрослых - 2 года; для детей в возрасте до 18 лет, не признанных инвалидами, но нуждающихся по медицинским показаниям в технических средствах социальной реабилитации (далее - дети в возрасте до 18 лет) - 1 год; для детей-инвалидов в возрасте до 18 лет - по заключению врачей БПОВЦ и его филиалов; парные аппараты - по заключению врачей БПОВЦ и его филиалов, но не менее 1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Ортезы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на позвоночник (корсеты, 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реклинаторы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, пояса радикулитные и другие изделия)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Для взрослых - 2 </w:t>
            </w: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года; для детей в возрасте до 18 лет - 1 год; для детей-инвалидов в возрасте до 18 лет - по заключению врачей БПОВЦ и его филиалов; из текстильных материалов - 1 год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Протезы молочной железы с лифами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Протез - 1 год, лифы - 6 месяцев (допускается одновременно выдача 2 лифов)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Изделия для консервативного лечения приобретенных и врожденных деформаций у детей (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абдукционные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трусики, распорки, шины и другие изделия)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Для детей-инвалидов в возрасте до 18 лет - по заключению врачей БПОВЦ и его филиалов; для детей в возрасте до 18 лет - 1 год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Спецрукавицы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спецперчатки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Ортопедическая обувь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1 пара в календарном году; детям-инвалидам в возрасте до 18 лет - по заключению врачебно-консультационной комиссии государственной организации здравоохранения </w:t>
            </w: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роста ребенка-инвалида, но не более двух раз в календарном году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Изделия бандажные (бандажи - лечебный, почечный, для больных с </w:t>
            </w:r>
            <w:proofErr w:type="gram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искусственным</w:t>
            </w:r>
            <w:proofErr w:type="gram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анусом, лечебный женский, лечебный детский, послеоперационный, грыжевой паховый, грыжевой пахово-пупочный, пояс-бандаж лечебный грыжевой пупочный, бандаж-пояс при расхождении лонного сочленения)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Для взрослых - 1 год; для детей-инвалидов в возрасте до 18 лет - по заключению врачей БПОВЦ и его филиалов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Изделия ортопедические (обтураторы, сиденье кожаное, подколенник кожаный, </w:t>
            </w:r>
            <w:proofErr w:type="spellStart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спецбрюки</w:t>
            </w:r>
            <w:proofErr w:type="spellEnd"/>
            <w:r w:rsidRPr="00473316">
              <w:rPr>
                <w:rFonts w:ascii="Times New Roman" w:hAnsi="Times New Roman" w:cs="Times New Roman"/>
                <w:sz w:val="28"/>
                <w:szCs w:val="28"/>
              </w:rPr>
              <w:t xml:space="preserve"> при парной ампутации нижних конечностей, чулки-ползунки, приспособление для поддержания нижней конечности, суспензорий)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Для взрослых - 1 год; для детей-инвалидов в возрасте до 18 лет - по заключению врачей БПОВЦ и его филиалов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Диктофон (плеер)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Не ограничен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Сотовые телефоны, в том числе с программным обеспечением, синтезирующим речь, и (или) с функцией навигации (смартфоны)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Устройство для прослушивания озвученной литературы (плеер)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Часы с синтезатором речи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Телефон с усилителем звука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Световой будильник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Сигнализатор цифровой с вибрационной и световой индикацией для граждан с нарушением органов слуха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Не ограничен</w:t>
            </w:r>
          </w:p>
        </w:tc>
      </w:tr>
      <w:tr w:rsidR="00473316" w:rsidRPr="00473316"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57.</w:t>
            </w:r>
          </w:p>
        </w:tc>
        <w:tc>
          <w:tcPr>
            <w:tcW w:w="4875" w:type="dxa"/>
            <w:tcBorders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Приспособление для купания детей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Для детей-инвалидов в возрасте до 12 лет - 2 года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Приспособления для одевания, раздевания и захвата предметов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Не ограничен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Купальник (купальный костюм) для крепления протеза молочной железы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473316" w:rsidRPr="0047331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Ступеньки к ванне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16" w:rsidRPr="00473316" w:rsidRDefault="004733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3316">
              <w:rPr>
                <w:rFonts w:ascii="Times New Roman" w:hAnsi="Times New Roman" w:cs="Times New Roman"/>
                <w:sz w:val="28"/>
                <w:szCs w:val="28"/>
              </w:rPr>
              <w:t>Для взрослых и детей-инвалидов в возрасте с 10 до 18 лет - 5 лет</w:t>
            </w:r>
          </w:p>
        </w:tc>
      </w:tr>
    </w:tbl>
    <w:p w:rsidR="00473316" w:rsidRPr="00473316" w:rsidRDefault="00473316" w:rsidP="0047331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sectPr w:rsidR="00473316" w:rsidRPr="00473316" w:rsidSect="005D6B9C">
      <w:headerReference w:type="default" r:id="rId14"/>
      <w:pgSz w:w="11906" w:h="16838"/>
      <w:pgMar w:top="851" w:right="566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727" w:rsidRDefault="00413727" w:rsidP="005D6B9C">
      <w:r>
        <w:separator/>
      </w:r>
    </w:p>
  </w:endnote>
  <w:endnote w:type="continuationSeparator" w:id="0">
    <w:p w:rsidR="00413727" w:rsidRDefault="00413727" w:rsidP="005D6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727" w:rsidRDefault="00413727" w:rsidP="005D6B9C">
      <w:r>
        <w:separator/>
      </w:r>
    </w:p>
  </w:footnote>
  <w:footnote w:type="continuationSeparator" w:id="0">
    <w:p w:rsidR="00413727" w:rsidRDefault="00413727" w:rsidP="005D6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1693547"/>
      <w:docPartObj>
        <w:docPartGallery w:val="Page Numbers (Top of Page)"/>
        <w:docPartUnique/>
      </w:docPartObj>
    </w:sdtPr>
    <w:sdtEndPr/>
    <w:sdtContent>
      <w:p w:rsidR="005D6B9C" w:rsidRDefault="005D6B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F16">
          <w:rPr>
            <w:noProof/>
          </w:rPr>
          <w:t>8</w:t>
        </w:r>
        <w:r>
          <w:fldChar w:fldCharType="end"/>
        </w:r>
      </w:p>
    </w:sdtContent>
  </w:sdt>
  <w:p w:rsidR="005D6B9C" w:rsidRDefault="005D6B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316"/>
    <w:rsid w:val="0011392B"/>
    <w:rsid w:val="00185DF0"/>
    <w:rsid w:val="00283A2E"/>
    <w:rsid w:val="00413727"/>
    <w:rsid w:val="00473316"/>
    <w:rsid w:val="004912BD"/>
    <w:rsid w:val="005D6B9C"/>
    <w:rsid w:val="00682F16"/>
    <w:rsid w:val="006B0926"/>
    <w:rsid w:val="00B61CDF"/>
    <w:rsid w:val="00C63DAC"/>
    <w:rsid w:val="00F4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6B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6B9C"/>
  </w:style>
  <w:style w:type="paragraph" w:styleId="a5">
    <w:name w:val="footer"/>
    <w:basedOn w:val="a"/>
    <w:link w:val="a6"/>
    <w:uiPriority w:val="99"/>
    <w:unhideWhenUsed/>
    <w:rsid w:val="005D6B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6B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6B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6B9C"/>
  </w:style>
  <w:style w:type="paragraph" w:styleId="a5">
    <w:name w:val="footer"/>
    <w:basedOn w:val="a"/>
    <w:link w:val="a6"/>
    <w:uiPriority w:val="99"/>
    <w:unhideWhenUsed/>
    <w:rsid w:val="005D6B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6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B6799EA63508BCDC5C518E0274DC42B632EC20BF8FF595FC258EF0B606DC2FBA2C6FA692CBF98AC5B669AEE3C19DDB32B8BAE5BF1C4AADCAADF6FCB9B6n7F" TargetMode="External"/><Relationship Id="rId13" Type="http://schemas.openxmlformats.org/officeDocument/2006/relationships/hyperlink" Target="consultantplus://offline/ref=D7B6799EA63508BCDC5C518E0274DC42B632EC20BF8AF996FB2380ADBC0E8523B82B60F997CCE88AC6B477ADECDD948F61BFnD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B6799EA63508BCDC5C518E0274DC42B632EC20BF89F79AFD2280ADBC0E8523B82B60F985CCB086C4B669A4ECC8C2DE27A9E2EABF0054AAD3B1F4FEBBnAF" TargetMode="External"/><Relationship Id="rId12" Type="http://schemas.openxmlformats.org/officeDocument/2006/relationships/hyperlink" Target="consultantplus://offline/ref=D7B6799EA63508BCDC5C518E0274DC42B632EC20BF8CF094F12380ADBC0E8523B82B60F997CCE88AC6B477ADECDD948F61BFnD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7B6799EA63508BCDC5C518E0274DC42B632EC20BF8FF595FC258EF0B606DC2FBA2C6FA692CBF98AC5B669A8EACA9DDB32B8BAE5BF1C4AADCAADF6FCB9B6n7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7B6799EA63508BCDC5C518E0274DC42B632EC20BF8FF595FC258EF0B606DC2FBA2C6FA692CBF98AC5B669A8EAC59DDB32B8BAE5BF1C4AADCAADF6FCB9B6n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B6799EA63508BCDC5C518E0274DC42B632EC20BF8FF595FC258EF0B606DC2FBA2C6FA692CBF98AC5B669A8EAC69DDB32B8BAE5BF1C4AADCAADF6FCB9B6n7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Фабрикова Юлия Владимировна</dc:creator>
  <cp:lastModifiedBy>Зубковская Ева Валерьевна</cp:lastModifiedBy>
  <cp:revision>3</cp:revision>
  <dcterms:created xsi:type="dcterms:W3CDTF">2021-07-22T05:39:00Z</dcterms:created>
  <dcterms:modified xsi:type="dcterms:W3CDTF">2021-07-28T07:30:00Z</dcterms:modified>
</cp:coreProperties>
</file>